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4C" w:rsidRDefault="00BF344C" w:rsidP="00BF344C">
      <w:pPr>
        <w:pStyle w:val="a3"/>
        <w:shd w:val="clear" w:color="auto" w:fill="FFFFFF"/>
        <w:spacing w:before="0" w:beforeAutospacing="0" w:after="142" w:afterAutospacing="0" w:line="205" w:lineRule="atLeast"/>
        <w:ind w:firstLine="709"/>
        <w:rPr>
          <w:rFonts w:ascii="Helvetica" w:hAnsi="Helvetic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  <w:u w:val="single"/>
        </w:rPr>
        <w:t>Порядок прохождения психиатрического освидетельствования.</w:t>
      </w:r>
    </w:p>
    <w:p w:rsidR="00BF344C" w:rsidRDefault="00BF344C" w:rsidP="00BF344C">
      <w:pPr>
        <w:pStyle w:val="a3"/>
        <w:shd w:val="clear" w:color="auto" w:fill="FFFFFF"/>
        <w:spacing w:before="0" w:beforeAutospacing="0" w:after="142" w:afterAutospacing="0" w:line="205" w:lineRule="atLeast"/>
        <w:ind w:firstLine="709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Психиатрические осмотры (освидетельствования) проводятся исключительно </w:t>
      </w:r>
      <w:r>
        <w:rPr>
          <w:rStyle w:val="a4"/>
          <w:i/>
          <w:iCs/>
          <w:color w:val="333333"/>
          <w:sz w:val="27"/>
          <w:szCs w:val="27"/>
          <w:u w:val="single"/>
        </w:rPr>
        <w:t>на добровольной основе</w:t>
      </w:r>
      <w:r>
        <w:rPr>
          <w:rStyle w:val="a5"/>
          <w:color w:val="333333"/>
          <w:sz w:val="27"/>
          <w:szCs w:val="27"/>
        </w:rPr>
        <w:t>,</w:t>
      </w:r>
      <w:r>
        <w:rPr>
          <w:color w:val="333333"/>
          <w:sz w:val="27"/>
          <w:szCs w:val="27"/>
        </w:rPr>
        <w:t xml:space="preserve"> согласно ст.4 </w:t>
      </w:r>
      <w:proofErr w:type="spellStart"/>
      <w:r>
        <w:rPr>
          <w:color w:val="333333"/>
          <w:sz w:val="27"/>
          <w:szCs w:val="27"/>
        </w:rPr>
        <w:t>пп</w:t>
      </w:r>
      <w:proofErr w:type="spellEnd"/>
      <w:r>
        <w:rPr>
          <w:color w:val="333333"/>
          <w:sz w:val="27"/>
          <w:szCs w:val="27"/>
        </w:rPr>
        <w:t>. 1, 2 ст. 23 Закона РФ № 3185-1 от 01.07.1992г. «О психиатрической помощи и гарантиях прав граждан при ее оказании».</w:t>
      </w:r>
    </w:p>
    <w:p w:rsidR="00BF344C" w:rsidRDefault="00BF344C" w:rsidP="00BF344C">
      <w:pPr>
        <w:pStyle w:val="a3"/>
        <w:shd w:val="clear" w:color="auto" w:fill="FFFFFF"/>
        <w:spacing w:before="0" w:beforeAutospacing="0" w:after="142" w:afterAutospacing="0" w:line="205" w:lineRule="atLeast"/>
        <w:ind w:firstLine="709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При обращении для получения указанных услуг при себе необходимо иметь следующие документы:</w:t>
      </w:r>
    </w:p>
    <w:p w:rsidR="00BF344C" w:rsidRDefault="00BF344C" w:rsidP="00BF344C">
      <w:pPr>
        <w:pStyle w:val="a3"/>
        <w:numPr>
          <w:ilvl w:val="0"/>
          <w:numId w:val="1"/>
        </w:numPr>
        <w:spacing w:before="0" w:beforeAutospacing="0" w:after="0" w:afterAutospacing="0" w:line="205" w:lineRule="atLeast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Документ, удостоверяющий личность (паспорт, или иной заменяющий его документ);</w:t>
      </w:r>
    </w:p>
    <w:p w:rsidR="00BF344C" w:rsidRDefault="00BF344C" w:rsidP="00BF344C">
      <w:pPr>
        <w:pStyle w:val="a3"/>
        <w:numPr>
          <w:ilvl w:val="0"/>
          <w:numId w:val="1"/>
        </w:numPr>
        <w:spacing w:before="0" w:beforeAutospacing="0" w:after="0" w:afterAutospacing="0" w:line="205" w:lineRule="atLeast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Данные о регистрации по месту жительства/месту пребывания*</w:t>
      </w:r>
    </w:p>
    <w:p w:rsidR="00BF344C" w:rsidRDefault="00BF344C" w:rsidP="00BF344C">
      <w:pPr>
        <w:pStyle w:val="a3"/>
        <w:numPr>
          <w:ilvl w:val="0"/>
          <w:numId w:val="1"/>
        </w:numPr>
        <w:spacing w:before="0" w:beforeAutospacing="0" w:after="142" w:afterAutospacing="0" w:line="205" w:lineRule="atLeast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Направление от работодателя (при получении справок/заключений для работы**).</w:t>
      </w:r>
    </w:p>
    <w:p w:rsidR="00BF344C" w:rsidRDefault="00BF344C" w:rsidP="00BF344C">
      <w:pPr>
        <w:pStyle w:val="a3"/>
        <w:shd w:val="clear" w:color="auto" w:fill="FFFFFF"/>
        <w:spacing w:before="0" w:beforeAutospacing="0" w:after="142" w:afterAutospacing="0" w:line="205" w:lineRule="atLeast"/>
        <w:ind w:firstLine="709"/>
        <w:rPr>
          <w:rFonts w:ascii="Helvetica" w:hAnsi="Helvetica"/>
          <w:color w:val="333333"/>
          <w:sz w:val="20"/>
          <w:szCs w:val="20"/>
        </w:rPr>
      </w:pPr>
      <w:r>
        <w:rPr>
          <w:rStyle w:val="a5"/>
          <w:color w:val="333333"/>
          <w:sz w:val="27"/>
          <w:szCs w:val="27"/>
        </w:rPr>
        <w:t>*Согласно Приказу Минздрава России от 15.06.2015 N 344н "О проведении обязательного медицинского освидетельствования водителей транспортных средств (кандидатов в водители транспортных средств)" и </w:t>
      </w:r>
      <w:hyperlink r:id="rId5" w:tgtFrame="_top" w:history="1">
        <w:r>
          <w:rPr>
            <w:rStyle w:val="a6"/>
            <w:i/>
            <w:iCs/>
            <w:color w:val="000080"/>
            <w:sz w:val="27"/>
            <w:szCs w:val="27"/>
          </w:rPr>
          <w:t>Приказу Минздрава России от 30.06.2016 N 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</w:t>
        </w:r>
      </w:hyperlink>
      <w:r>
        <w:rPr>
          <w:rStyle w:val="a5"/>
          <w:color w:val="333333"/>
          <w:sz w:val="27"/>
          <w:szCs w:val="27"/>
        </w:rPr>
        <w:t>, осмотр врачом-психиатром при проведении медицинского освидетельствования осуществляется в медицинской организации государственной или муниципальной систем здравоохранения </w:t>
      </w:r>
      <w:r>
        <w:rPr>
          <w:rStyle w:val="a4"/>
          <w:color w:val="333333"/>
          <w:sz w:val="27"/>
          <w:szCs w:val="27"/>
          <w:u w:val="single"/>
        </w:rPr>
        <w:t>по месту жительства (пребывания) гражданина</w:t>
      </w:r>
      <w:r>
        <w:rPr>
          <w:rStyle w:val="a5"/>
          <w:color w:val="333333"/>
          <w:sz w:val="27"/>
          <w:szCs w:val="27"/>
        </w:rPr>
        <w:t> Российской Федерации, проходящего медицинское освидетельствование.</w:t>
      </w:r>
    </w:p>
    <w:p w:rsidR="00BF344C" w:rsidRDefault="00BF344C" w:rsidP="00BF344C">
      <w:pPr>
        <w:pStyle w:val="a3"/>
        <w:shd w:val="clear" w:color="auto" w:fill="FFFFFF"/>
        <w:spacing w:before="0" w:beforeAutospacing="0" w:after="0" w:afterAutospacing="0" w:line="205" w:lineRule="atLeast"/>
        <w:ind w:firstLine="709"/>
        <w:rPr>
          <w:rFonts w:ascii="Helvetica" w:hAnsi="Helvetica"/>
          <w:color w:val="333333"/>
          <w:sz w:val="20"/>
          <w:szCs w:val="20"/>
        </w:rPr>
      </w:pPr>
      <w:r>
        <w:rPr>
          <w:rStyle w:val="a5"/>
          <w:color w:val="333333"/>
          <w:sz w:val="20"/>
          <w:szCs w:val="20"/>
        </w:rPr>
        <w:t>** </w:t>
      </w:r>
      <w:r>
        <w:rPr>
          <w:rStyle w:val="a5"/>
          <w:i w:val="0"/>
          <w:iCs w:val="0"/>
          <w:color w:val="333333"/>
          <w:sz w:val="20"/>
          <w:szCs w:val="20"/>
        </w:rPr>
        <w:t>Для получения справки для работы с использованием сведений, составляющих государственную тайну</w:t>
      </w:r>
      <w:r>
        <w:rPr>
          <w:rStyle w:val="a5"/>
          <w:color w:val="333333"/>
          <w:sz w:val="20"/>
          <w:szCs w:val="20"/>
        </w:rPr>
        <w:t> </w:t>
      </w:r>
      <w:r>
        <w:rPr>
          <w:rStyle w:val="a5"/>
          <w:i w:val="0"/>
          <w:iCs w:val="0"/>
          <w:color w:val="333333"/>
          <w:sz w:val="20"/>
          <w:szCs w:val="20"/>
        </w:rPr>
        <w:t>и для получения справки об отсутствии заболеваний, препятствующих поступлению на государственную гражданскую и муниципальную службу (ф. 001-ГС/у) </w:t>
      </w:r>
      <w:r>
        <w:rPr>
          <w:rStyle w:val="a5"/>
          <w:color w:val="333333"/>
          <w:sz w:val="27"/>
          <w:szCs w:val="27"/>
        </w:rPr>
        <w:t>направление не требуется.</w:t>
      </w:r>
    </w:p>
    <w:p w:rsidR="00BF344C" w:rsidRDefault="00BF344C" w:rsidP="00BF344C">
      <w:pPr>
        <w:pStyle w:val="a3"/>
        <w:shd w:val="clear" w:color="auto" w:fill="FFFFFF"/>
        <w:spacing w:before="0" w:beforeAutospacing="0" w:after="142" w:afterAutospacing="0" w:line="205" w:lineRule="atLeast"/>
        <w:ind w:firstLine="709"/>
        <w:rPr>
          <w:rFonts w:ascii="Helvetica" w:hAnsi="Helvetica"/>
          <w:color w:val="333333"/>
          <w:sz w:val="20"/>
          <w:szCs w:val="20"/>
        </w:rPr>
      </w:pPr>
      <w:r>
        <w:rPr>
          <w:rStyle w:val="a5"/>
          <w:color w:val="333333"/>
          <w:sz w:val="27"/>
          <w:szCs w:val="27"/>
        </w:rPr>
        <w:t>4. Обязательно заполнение </w:t>
      </w:r>
      <w:r>
        <w:rPr>
          <w:rStyle w:val="a4"/>
          <w:i/>
          <w:iCs/>
          <w:color w:val="000000"/>
          <w:sz w:val="20"/>
          <w:szCs w:val="20"/>
        </w:rPr>
        <w:t>СОГЛАСИЕ пациента на обработку персональных данных и Информированное добровольное согласие на виды медицинских вмешательств.</w:t>
      </w:r>
    </w:p>
    <w:p w:rsidR="00BF344C" w:rsidRDefault="00BF344C" w:rsidP="00BF344C">
      <w:pPr>
        <w:pStyle w:val="a3"/>
        <w:shd w:val="clear" w:color="auto" w:fill="FFFFFF"/>
        <w:spacing w:before="0" w:beforeAutospacing="0" w:after="0" w:afterAutospacing="0" w:line="205" w:lineRule="atLeast"/>
        <w:ind w:firstLine="709"/>
        <w:rPr>
          <w:rFonts w:ascii="Helvetica" w:hAnsi="Helvetica"/>
          <w:color w:val="333333"/>
          <w:sz w:val="20"/>
          <w:szCs w:val="20"/>
        </w:rPr>
      </w:pPr>
      <w:r>
        <w:rPr>
          <w:rStyle w:val="a4"/>
          <w:i/>
          <w:iCs/>
          <w:color w:val="333333"/>
          <w:sz w:val="27"/>
          <w:szCs w:val="27"/>
        </w:rPr>
        <w:t>Обращаем внимание</w:t>
      </w:r>
      <w:r>
        <w:rPr>
          <w:color w:val="333333"/>
          <w:sz w:val="27"/>
          <w:szCs w:val="27"/>
        </w:rPr>
        <w:t>, что </w:t>
      </w:r>
      <w:r>
        <w:rPr>
          <w:rStyle w:val="a4"/>
          <w:color w:val="333333"/>
          <w:sz w:val="27"/>
          <w:szCs w:val="27"/>
        </w:rPr>
        <w:t>врачи-психиатры вправе</w:t>
      </w:r>
      <w:r>
        <w:rPr>
          <w:color w:val="333333"/>
          <w:sz w:val="27"/>
          <w:szCs w:val="27"/>
        </w:rPr>
        <w:t> запрашивать дополнительные сведения у медицинских учреждений по месту регистрации (предыдущего места жительства) обследуемого. Чтобы ускорить получение врачебного заключения, кандидатам на допуск </w:t>
      </w:r>
      <w:r>
        <w:rPr>
          <w:rStyle w:val="a5"/>
          <w:color w:val="333333"/>
          <w:sz w:val="27"/>
          <w:szCs w:val="27"/>
        </w:rPr>
        <w:t>предлагается самостоятельно предоставлять военный билет, а лицам, не имеющим регистрации в населенном пункте по месту осмотра/освидетельствования, или при сроке регистрации в указанной населенном пункте менее 6 месяцев, предъявлять справку от врача-психиатра по предыдущему месту жительства о факте обращения или не обращения за психиатрической помощью.</w:t>
      </w:r>
      <w:r>
        <w:rPr>
          <w:color w:val="333333"/>
          <w:sz w:val="27"/>
          <w:szCs w:val="27"/>
        </w:rPr>
        <w:t> Информация об обращении гражданина за психиатрической помощью может быть предоставлена как самим гражданином, так и получена в виде ответа на запрос, оформленный от имени заведующего диспансерным отделением ГБУЗ КО «КОПБ им. А.Е. Лифшица» в адрес специализированного учреждения по месту регистрации гражданина.</w:t>
      </w:r>
    </w:p>
    <w:p w:rsidR="00BF344C" w:rsidRDefault="00BF344C" w:rsidP="00BF344C">
      <w:pPr>
        <w:pStyle w:val="a3"/>
        <w:shd w:val="clear" w:color="auto" w:fill="FFFFFF"/>
        <w:spacing w:before="0" w:beforeAutospacing="0" w:after="0" w:afterAutospacing="0" w:line="205" w:lineRule="atLeast"/>
        <w:ind w:firstLine="709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 xml:space="preserve">Если при осмотре врачом-психиатром у обследуемого выявлены признаки, позволяющие предполагать наличие психиатрических </w:t>
      </w:r>
      <w:r>
        <w:rPr>
          <w:color w:val="333333"/>
          <w:sz w:val="27"/>
          <w:szCs w:val="27"/>
        </w:rPr>
        <w:lastRenderedPageBreak/>
        <w:t>противопоказаний для выполнения того или иного вида деятельности, то в отношении обследуемого может быть назначено освидетельствование уполномоченной комиссией врачей-психиатров учреждения. Психиатрическое освидетельствование является одним из видов медицинского освидетельствования лиц и представляет собой совокупность методов медицинского осмотра и медицинских исследований (</w:t>
      </w:r>
      <w:hyperlink r:id="rId6" w:tgtFrame="_blank" w:history="1">
        <w:r>
          <w:rPr>
            <w:rStyle w:val="a6"/>
            <w:color w:val="000080"/>
            <w:sz w:val="27"/>
            <w:szCs w:val="27"/>
          </w:rPr>
          <w:t>ст. 65</w:t>
        </w:r>
      </w:hyperlink>
      <w:r>
        <w:rPr>
          <w:color w:val="333333"/>
          <w:sz w:val="27"/>
          <w:szCs w:val="27"/>
        </w:rPr>
        <w:t> Федерального закона от 21.11.2011 N 323-ФЗ "Об основах охраны здоровья граждан в Российской Федерации"). </w:t>
      </w:r>
      <w:hyperlink r:id="rId7" w:tgtFrame="_top" w:history="1">
        <w:r>
          <w:rPr>
            <w:rStyle w:val="a6"/>
            <w:color w:val="000080"/>
            <w:sz w:val="27"/>
            <w:szCs w:val="27"/>
          </w:rPr>
          <w:t>К медицинским исследованиям относятся электроэнцефалография и </w:t>
        </w:r>
      </w:hyperlink>
      <w:r>
        <w:rPr>
          <w:color w:val="333333"/>
          <w:sz w:val="27"/>
          <w:szCs w:val="27"/>
        </w:rPr>
        <w:t>экспериментально-психологическое тестирование. Указанные исследования, при наличии показаний, могут быть назначены в рамках психиатрического освидетельствования. Кроме того, для получения объективной информации об обследуемом, комиссия врачей-психиатров может запросить у обследуемого характеристику с места работы (учебы).</w:t>
      </w:r>
    </w:p>
    <w:p w:rsidR="00B1334F" w:rsidRDefault="00BF344C">
      <w:bookmarkStart w:id="0" w:name="_GoBack"/>
      <w:bookmarkEnd w:id="0"/>
    </w:p>
    <w:sectPr w:rsidR="00B1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958"/>
    <w:multiLevelType w:val="multilevel"/>
    <w:tmpl w:val="24F4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18"/>
    <w:rsid w:val="00035410"/>
    <w:rsid w:val="000A31C6"/>
    <w:rsid w:val="00BF344C"/>
    <w:rsid w:val="00C8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4EBF7-38D1-4BF3-B2D2-9C0133D1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44C"/>
    <w:rPr>
      <w:b/>
      <w:bCs/>
    </w:rPr>
  </w:style>
  <w:style w:type="character" w:styleId="a5">
    <w:name w:val="Emphasis"/>
    <w:basedOn w:val="a0"/>
    <w:uiPriority w:val="20"/>
    <w:qFormat/>
    <w:rsid w:val="00BF344C"/>
    <w:rPr>
      <w:i/>
      <w:iCs/>
    </w:rPr>
  </w:style>
  <w:style w:type="character" w:styleId="a6">
    <w:name w:val="Hyperlink"/>
    <w:basedOn w:val="a0"/>
    <w:uiPriority w:val="99"/>
    <w:semiHidden/>
    <w:unhideWhenUsed/>
    <w:rsid w:val="00BF3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kpb1.ru/377-postanovl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65870;div=LAW;dst=100634,0;rnd=0.7708601407267904" TargetMode="External"/><Relationship Id="rId5" Type="http://schemas.openxmlformats.org/officeDocument/2006/relationships/hyperlink" Target="http://ivo.garant.ru/document?id=71450120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ASU1</dc:creator>
  <cp:keywords/>
  <dc:description/>
  <cp:lastModifiedBy>ASU1</cp:lastModifiedBy>
  <cp:revision>2</cp:revision>
  <dcterms:created xsi:type="dcterms:W3CDTF">2020-03-20T06:41:00Z</dcterms:created>
  <dcterms:modified xsi:type="dcterms:W3CDTF">2020-03-20T06:42:00Z</dcterms:modified>
</cp:coreProperties>
</file>